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02F6" w14:textId="77777777" w:rsidR="00FF4B23" w:rsidRPr="00204306" w:rsidRDefault="00FF4B23" w:rsidP="00FF4B23">
      <w:pPr>
        <w:spacing w:after="0"/>
        <w:rPr>
          <w:b/>
          <w:color w:val="76923C"/>
          <w:sz w:val="48"/>
          <w:szCs w:val="48"/>
        </w:rPr>
      </w:pPr>
      <w:r>
        <w:rPr>
          <w:b/>
          <w:noProof/>
          <w:color w:val="76923C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2327E07" wp14:editId="661991A2">
            <wp:simplePos x="0" y="0"/>
            <wp:positionH relativeFrom="column">
              <wp:posOffset>2830830</wp:posOffset>
            </wp:positionH>
            <wp:positionV relativeFrom="paragraph">
              <wp:posOffset>-114300</wp:posOffset>
            </wp:positionV>
            <wp:extent cx="3629845" cy="1977493"/>
            <wp:effectExtent l="0" t="0" r="8890" b="3810"/>
            <wp:wrapNone/>
            <wp:docPr id="20867729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18"/>
                    <a:stretch/>
                  </pic:blipFill>
                  <pic:spPr bwMode="auto">
                    <a:xfrm>
                      <a:off x="0" y="0"/>
                      <a:ext cx="3633656" cy="197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61E">
        <w:rPr>
          <w:b/>
          <w:color w:val="76923C"/>
          <w:sz w:val="52"/>
          <w:szCs w:val="52"/>
        </w:rPr>
        <w:t>Advanced</w:t>
      </w:r>
      <w:r w:rsidRPr="00204306">
        <w:rPr>
          <w:b/>
          <w:color w:val="76923C"/>
          <w:sz w:val="48"/>
          <w:szCs w:val="48"/>
        </w:rPr>
        <w:t xml:space="preserve">                           </w:t>
      </w:r>
    </w:p>
    <w:p w14:paraId="617E99E4" w14:textId="77777777" w:rsidR="00FF4B23" w:rsidRDefault="00FF4B23" w:rsidP="00FF4B23">
      <w:pPr>
        <w:spacing w:after="0"/>
        <w:rPr>
          <w:b/>
          <w:color w:val="76923C"/>
          <w:sz w:val="48"/>
          <w:szCs w:val="48"/>
        </w:rPr>
      </w:pPr>
      <w:r w:rsidRPr="00204306">
        <w:rPr>
          <w:b/>
          <w:color w:val="76923C"/>
          <w:sz w:val="48"/>
          <w:szCs w:val="48"/>
        </w:rPr>
        <w:t xml:space="preserve">Motivational </w:t>
      </w:r>
    </w:p>
    <w:p w14:paraId="50E2A9DA" w14:textId="77777777" w:rsidR="00FF4B23" w:rsidRPr="00204306" w:rsidRDefault="00FF4B23" w:rsidP="00FF4B23">
      <w:pPr>
        <w:spacing w:after="0"/>
        <w:rPr>
          <w:b/>
          <w:color w:val="76923C"/>
          <w:sz w:val="48"/>
          <w:szCs w:val="48"/>
        </w:rPr>
      </w:pPr>
      <w:r w:rsidRPr="00204306">
        <w:rPr>
          <w:b/>
          <w:color w:val="76923C"/>
          <w:sz w:val="48"/>
          <w:szCs w:val="48"/>
        </w:rPr>
        <w:t xml:space="preserve">Interviewing                 </w:t>
      </w:r>
    </w:p>
    <w:p w14:paraId="229AEADC" w14:textId="77777777" w:rsidR="00FF4B23" w:rsidRPr="00204306" w:rsidRDefault="00FF4B23" w:rsidP="00FF4B23">
      <w:pPr>
        <w:spacing w:after="0"/>
        <w:rPr>
          <w:b/>
          <w:color w:val="76923C"/>
          <w:sz w:val="48"/>
          <w:szCs w:val="48"/>
        </w:rPr>
      </w:pPr>
      <w:r w:rsidRPr="00204306">
        <w:rPr>
          <w:b/>
          <w:color w:val="76923C"/>
          <w:sz w:val="48"/>
          <w:szCs w:val="48"/>
        </w:rPr>
        <w:t xml:space="preserve">Training                </w:t>
      </w:r>
    </w:p>
    <w:p w14:paraId="2C30CB85" w14:textId="77777777" w:rsidR="00FF4B23" w:rsidRDefault="00FF4B23" w:rsidP="00FF4B23">
      <w:pPr>
        <w:spacing w:before="240" w:after="0"/>
        <w:jc w:val="center"/>
        <w:rPr>
          <w:b/>
          <w:sz w:val="28"/>
          <w:szCs w:val="28"/>
        </w:rPr>
      </w:pPr>
      <w:r w:rsidRPr="00455816">
        <w:rPr>
          <w:b/>
          <w:sz w:val="28"/>
          <w:szCs w:val="28"/>
        </w:rPr>
        <w:t xml:space="preserve">Join us for </w:t>
      </w:r>
      <w:r>
        <w:rPr>
          <w:b/>
          <w:sz w:val="28"/>
          <w:szCs w:val="28"/>
        </w:rPr>
        <w:t>a 2-day in-person Advanced MI training</w:t>
      </w:r>
    </w:p>
    <w:p w14:paraId="66FC7FBC" w14:textId="51ED776F" w:rsidR="00FF4B23" w:rsidRDefault="00FF4B23" w:rsidP="00FF4B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20 and 21, 2026 from 8:30 a.m. to 4:30 p.m.</w:t>
      </w:r>
    </w:p>
    <w:p w14:paraId="7FBD4801" w14:textId="755623ED" w:rsidR="00FF4B23" w:rsidRDefault="00FF4B23" w:rsidP="00FF4B2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Park Town Hotel, Saskatoon </w:t>
      </w:r>
    </w:p>
    <w:p w14:paraId="1B80401B" w14:textId="50F65E33" w:rsidR="00FF4B23" w:rsidRDefault="00FF4B23" w:rsidP="00FF4B2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Registrations will be accepted until July 16, 2026</w:t>
      </w:r>
    </w:p>
    <w:p w14:paraId="22281B76" w14:textId="77777777" w:rsidR="00FF4B23" w:rsidRPr="007F57D4" w:rsidRDefault="00FF4B23" w:rsidP="00FF4B23">
      <w:pPr>
        <w:spacing w:after="0"/>
        <w:jc w:val="center"/>
        <w:rPr>
          <w:b/>
          <w:sz w:val="8"/>
          <w:szCs w:val="8"/>
        </w:rPr>
      </w:pPr>
    </w:p>
    <w:p w14:paraId="77B23490" w14:textId="77777777" w:rsidR="00FF4B23" w:rsidRDefault="00FF4B23" w:rsidP="00FF4B23">
      <w:pPr>
        <w:spacing w:after="0" w:line="200" w:lineRule="exact"/>
        <w:rPr>
          <w:sz w:val="28"/>
          <w:szCs w:val="28"/>
        </w:rPr>
      </w:pPr>
    </w:p>
    <w:p w14:paraId="0A976915" w14:textId="77777777" w:rsidR="00FF4B23" w:rsidRPr="009708E6" w:rsidRDefault="00FF4B23" w:rsidP="00FF4B23">
      <w:pPr>
        <w:spacing w:after="0"/>
        <w:rPr>
          <w:sz w:val="28"/>
          <w:szCs w:val="28"/>
          <w:lang w:val="en-CA"/>
        </w:rPr>
      </w:pPr>
      <w:r w:rsidRPr="00AF122E">
        <w:rPr>
          <w:sz w:val="28"/>
          <w:szCs w:val="28"/>
        </w:rPr>
        <w:t>Motivational Interviewing (MI) is an e</w:t>
      </w:r>
      <w:r>
        <w:rPr>
          <w:sz w:val="28"/>
          <w:szCs w:val="28"/>
        </w:rPr>
        <w:t xml:space="preserve">ffective way of talking with people about </w:t>
      </w:r>
      <w:r w:rsidRPr="00C67A55">
        <w:rPr>
          <w:b/>
          <w:i/>
          <w:sz w:val="28"/>
          <w:szCs w:val="28"/>
        </w:rPr>
        <w:t>CHANGE</w:t>
      </w:r>
      <w:r>
        <w:rPr>
          <w:sz w:val="28"/>
          <w:szCs w:val="28"/>
        </w:rPr>
        <w:t xml:space="preserve">. </w:t>
      </w:r>
      <w:r w:rsidRPr="007D572D">
        <w:rPr>
          <w:sz w:val="28"/>
          <w:szCs w:val="28"/>
          <w:lang w:val="en-CA"/>
        </w:rPr>
        <w:t>The Advanced MI training is designed for people who have taken an Introductory MI training and would like to deepen and strengthen their MI skills.</w:t>
      </w:r>
      <w:r>
        <w:rPr>
          <w:sz w:val="28"/>
          <w:szCs w:val="28"/>
          <w:lang w:val="en-CA"/>
        </w:rPr>
        <w:t xml:space="preserve"> </w:t>
      </w:r>
      <w:r w:rsidRPr="009708E6">
        <w:rPr>
          <w:sz w:val="28"/>
          <w:szCs w:val="28"/>
          <w:lang w:val="en-CA"/>
        </w:rPr>
        <w:t>Participants must have successfully completed an Introductory MI training to be eligible to register for the Advanced MI course. </w:t>
      </w:r>
    </w:p>
    <w:p w14:paraId="6DA70C57" w14:textId="77777777" w:rsidR="00FF4B23" w:rsidRDefault="00FF4B23" w:rsidP="00FF4B23">
      <w:pPr>
        <w:spacing w:after="0"/>
        <w:rPr>
          <w:sz w:val="28"/>
          <w:szCs w:val="28"/>
        </w:rPr>
      </w:pPr>
    </w:p>
    <w:p w14:paraId="3C914AE9" w14:textId="77777777" w:rsidR="00FF4B23" w:rsidRDefault="00FF4B23" w:rsidP="00FF4B23">
      <w:pPr>
        <w:spacing w:after="0"/>
        <w:rPr>
          <w:sz w:val="28"/>
          <w:szCs w:val="28"/>
        </w:rPr>
      </w:pPr>
    </w:p>
    <w:p w14:paraId="2CF3964D" w14:textId="77777777" w:rsidR="00FF4B23" w:rsidRDefault="00FF4B23" w:rsidP="00FF4B23">
      <w:pPr>
        <w:spacing w:after="0"/>
        <w:ind w:left="426" w:hanging="426"/>
        <w:rPr>
          <w:sz w:val="28"/>
          <w:szCs w:val="28"/>
          <w:lang w:val="en-CA"/>
        </w:rPr>
      </w:pPr>
      <w:r w:rsidRPr="00F43FCB">
        <w:rPr>
          <w:b/>
          <w:sz w:val="28"/>
          <w:szCs w:val="28"/>
        </w:rPr>
        <w:t xml:space="preserve">This </w:t>
      </w:r>
      <w:r>
        <w:rPr>
          <w:b/>
          <w:sz w:val="28"/>
          <w:szCs w:val="28"/>
        </w:rPr>
        <w:t>interactive workshop will include the following objectives</w:t>
      </w:r>
      <w:r w:rsidRPr="00F43FCB">
        <w:rPr>
          <w:b/>
          <w:sz w:val="28"/>
          <w:szCs w:val="28"/>
        </w:rPr>
        <w:t>:</w:t>
      </w:r>
    </w:p>
    <w:p w14:paraId="17D9D0A8" w14:textId="77777777" w:rsidR="00FF4B23" w:rsidRPr="00657F6F" w:rsidRDefault="00FF4B23" w:rsidP="00FF4B2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57F6F">
        <w:rPr>
          <w:sz w:val="28"/>
          <w:szCs w:val="28"/>
          <w:lang w:val="en-CA"/>
        </w:rPr>
        <w:t>Review and discuss content covered in Introductory MI</w:t>
      </w:r>
    </w:p>
    <w:p w14:paraId="1A2677DA" w14:textId="77777777" w:rsidR="00FF4B23" w:rsidRPr="00657F6F" w:rsidRDefault="00FF4B23" w:rsidP="00FF4B2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57F6F">
        <w:rPr>
          <w:sz w:val="28"/>
          <w:szCs w:val="28"/>
          <w:lang w:val="en-CA"/>
        </w:rPr>
        <w:t xml:space="preserve">Discuss the </w:t>
      </w:r>
      <w:r>
        <w:rPr>
          <w:sz w:val="28"/>
          <w:szCs w:val="28"/>
          <w:lang w:val="en-CA"/>
        </w:rPr>
        <w:t>S</w:t>
      </w:r>
      <w:r w:rsidRPr="00657F6F">
        <w:rPr>
          <w:sz w:val="28"/>
          <w:szCs w:val="28"/>
          <w:lang w:val="en-CA"/>
        </w:rPr>
        <w:t>pirit of MI</w:t>
      </w:r>
    </w:p>
    <w:p w14:paraId="50D0B039" w14:textId="77777777" w:rsidR="00FF4B23" w:rsidRPr="00657F6F" w:rsidRDefault="00FF4B23" w:rsidP="00FF4B2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57F6F">
        <w:rPr>
          <w:sz w:val="28"/>
          <w:szCs w:val="28"/>
          <w:lang w:val="en-CA"/>
        </w:rPr>
        <w:t>Practice using OARS strategically, directing clients toward change</w:t>
      </w:r>
    </w:p>
    <w:p w14:paraId="7105663A" w14:textId="77777777" w:rsidR="00FF4B23" w:rsidRPr="00657F6F" w:rsidRDefault="00FF4B23" w:rsidP="00FF4B2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57F6F">
        <w:rPr>
          <w:sz w:val="28"/>
          <w:szCs w:val="28"/>
          <w:lang w:val="en-CA"/>
        </w:rPr>
        <w:t>Discuss and practice the more advanced techniques of MI</w:t>
      </w:r>
    </w:p>
    <w:p w14:paraId="772FB202" w14:textId="77777777" w:rsidR="00FF4B23" w:rsidRPr="00657F6F" w:rsidRDefault="00FF4B23" w:rsidP="00FF4B2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57F6F">
        <w:rPr>
          <w:sz w:val="28"/>
          <w:szCs w:val="28"/>
          <w:lang w:val="en-CA"/>
        </w:rPr>
        <w:t>Demonstrate ability to recognize readiness for change and evoke and reinforce change talk</w:t>
      </w:r>
    </w:p>
    <w:p w14:paraId="7BCCE924" w14:textId="77777777" w:rsidR="00FF4B23" w:rsidRPr="00657F6F" w:rsidRDefault="00FF4B23" w:rsidP="00FF4B23">
      <w:pPr>
        <w:pStyle w:val="ListParagraph"/>
        <w:spacing w:after="0"/>
        <w:rPr>
          <w:b/>
          <w:sz w:val="28"/>
          <w:szCs w:val="28"/>
        </w:rPr>
      </w:pPr>
      <w:r w:rsidRPr="00657F6F">
        <w:rPr>
          <w:sz w:val="28"/>
          <w:szCs w:val="28"/>
        </w:rPr>
        <w:tab/>
      </w:r>
      <w:r w:rsidRPr="00657F6F">
        <w:rPr>
          <w:sz w:val="28"/>
          <w:szCs w:val="28"/>
        </w:rPr>
        <w:tab/>
      </w:r>
      <w:r w:rsidRPr="00657F6F">
        <w:rPr>
          <w:sz w:val="28"/>
          <w:szCs w:val="28"/>
        </w:rPr>
        <w:tab/>
      </w:r>
      <w:r w:rsidRPr="00657F6F">
        <w:rPr>
          <w:sz w:val="28"/>
          <w:szCs w:val="28"/>
        </w:rPr>
        <w:tab/>
      </w:r>
    </w:p>
    <w:p w14:paraId="7F18F200" w14:textId="77777777" w:rsidR="00FF4B23" w:rsidRDefault="00FF4B23" w:rsidP="00FF4B23">
      <w:pPr>
        <w:spacing w:after="0"/>
        <w:rPr>
          <w:b/>
          <w:sz w:val="28"/>
          <w:szCs w:val="28"/>
        </w:rPr>
      </w:pPr>
      <w:r w:rsidRPr="002E7FC5">
        <w:rPr>
          <w:b/>
          <w:sz w:val="28"/>
          <w:szCs w:val="28"/>
        </w:rPr>
        <w:t>Your trainer</w:t>
      </w:r>
      <w:r>
        <w:rPr>
          <w:b/>
          <w:sz w:val="28"/>
          <w:szCs w:val="28"/>
        </w:rPr>
        <w:t>s</w:t>
      </w:r>
      <w:r w:rsidRPr="002E7FC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7B08E7CD" w14:textId="77777777" w:rsidR="00FF4B23" w:rsidRPr="00261700" w:rsidRDefault="00FF4B23" w:rsidP="00FF4B23">
      <w:pPr>
        <w:spacing w:after="0"/>
        <w:rPr>
          <w:bCs/>
          <w:sz w:val="28"/>
          <w:szCs w:val="28"/>
        </w:rPr>
      </w:pPr>
      <w:r w:rsidRPr="00261700">
        <w:rPr>
          <w:bCs/>
          <w:sz w:val="28"/>
          <w:szCs w:val="28"/>
        </w:rPr>
        <w:t xml:space="preserve">Robyn Michon, </w:t>
      </w:r>
      <w:r>
        <w:rPr>
          <w:bCs/>
          <w:sz w:val="28"/>
          <w:szCs w:val="28"/>
        </w:rPr>
        <w:t xml:space="preserve">Member of </w:t>
      </w:r>
      <w:r w:rsidRPr="00261700">
        <w:rPr>
          <w:bCs/>
          <w:sz w:val="28"/>
          <w:szCs w:val="28"/>
        </w:rPr>
        <w:t>MINT and SK MI Trainer </w:t>
      </w:r>
    </w:p>
    <w:p w14:paraId="1FB1A2C7" w14:textId="00CFBD92" w:rsidR="00FF4B23" w:rsidRPr="00261700" w:rsidRDefault="0031620A" w:rsidP="00FF4B2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Connie Herman</w:t>
      </w:r>
      <w:r w:rsidR="00FF4B23" w:rsidRPr="00261700">
        <w:rPr>
          <w:bCs/>
          <w:sz w:val="28"/>
          <w:szCs w:val="28"/>
        </w:rPr>
        <w:t xml:space="preserve">, </w:t>
      </w:r>
      <w:r w:rsidR="00FF4B23">
        <w:rPr>
          <w:bCs/>
          <w:sz w:val="28"/>
          <w:szCs w:val="28"/>
        </w:rPr>
        <w:t xml:space="preserve">Member of </w:t>
      </w:r>
      <w:r w:rsidR="00FF4B23" w:rsidRPr="00261700">
        <w:rPr>
          <w:bCs/>
          <w:sz w:val="28"/>
          <w:szCs w:val="28"/>
        </w:rPr>
        <w:t>MINT and SK MI Trainer </w:t>
      </w:r>
    </w:p>
    <w:p w14:paraId="7CBE7725" w14:textId="77777777" w:rsidR="00FF4B23" w:rsidRPr="00261700" w:rsidRDefault="00FF4B23" w:rsidP="00FF4B23">
      <w:pPr>
        <w:spacing w:after="0"/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</w:pPr>
    </w:p>
    <w:p w14:paraId="31EDB1E4" w14:textId="77777777" w:rsidR="00FF4B23" w:rsidRPr="00261700" w:rsidRDefault="00FF4B23" w:rsidP="00FF4B23">
      <w:pPr>
        <w:spacing w:after="0"/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</w:pPr>
    </w:p>
    <w:p w14:paraId="06CE3D97" w14:textId="77777777" w:rsidR="00FF4B23" w:rsidRPr="00261700" w:rsidRDefault="00FF4B23" w:rsidP="00FF4B23">
      <w:pPr>
        <w:spacing w:after="0"/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</w:pPr>
    </w:p>
    <w:p w14:paraId="311D8174" w14:textId="77777777" w:rsidR="00FF4B23" w:rsidRPr="00261700" w:rsidRDefault="00FF4B23" w:rsidP="00FF4B23">
      <w:pPr>
        <w:spacing w:after="0"/>
        <w:rPr>
          <w:rFonts w:cs="Calibri"/>
          <w:color w:val="000000"/>
          <w:sz w:val="28"/>
          <w:szCs w:val="28"/>
          <w:shd w:val="clear" w:color="auto" w:fill="FFFFFF"/>
        </w:rPr>
      </w:pPr>
    </w:p>
    <w:p w14:paraId="53FC1070" w14:textId="77777777" w:rsidR="00FF4B23" w:rsidRDefault="00FF4B23" w:rsidP="00FF4B23">
      <w:pPr>
        <w:spacing w:after="0"/>
        <w:ind w:left="5760"/>
        <w:rPr>
          <w:b/>
          <w:color w:val="76923C"/>
          <w:sz w:val="28"/>
          <w:szCs w:val="28"/>
        </w:rPr>
      </w:pPr>
      <w:r w:rsidRPr="006A0E21">
        <w:rPr>
          <w:b/>
          <w:color w:val="76923C"/>
          <w:sz w:val="28"/>
          <w:szCs w:val="28"/>
        </w:rPr>
        <w:lastRenderedPageBreak/>
        <w:t>Registration on next page</w:t>
      </w:r>
    </w:p>
    <w:p w14:paraId="080F759A" w14:textId="77777777" w:rsidR="00FF4B23" w:rsidRDefault="00FF4B23" w:rsidP="00FF4B23">
      <w:pPr>
        <w:spacing w:after="0" w:line="240" w:lineRule="auto"/>
        <w:jc w:val="center"/>
        <w:rPr>
          <w:b/>
          <w:color w:val="76923C"/>
          <w:sz w:val="40"/>
          <w:szCs w:val="40"/>
        </w:rPr>
      </w:pPr>
    </w:p>
    <w:p w14:paraId="541F5169" w14:textId="77777777" w:rsidR="00FF4B23" w:rsidRDefault="00FF4B23" w:rsidP="00FF4B23">
      <w:pPr>
        <w:spacing w:after="0" w:line="240" w:lineRule="auto"/>
        <w:jc w:val="center"/>
        <w:rPr>
          <w:b/>
          <w:color w:val="76923C"/>
          <w:sz w:val="40"/>
          <w:szCs w:val="40"/>
        </w:rPr>
      </w:pPr>
    </w:p>
    <w:p w14:paraId="50831963" w14:textId="77777777" w:rsidR="00FF4B23" w:rsidRDefault="00FF4B23" w:rsidP="00FF4B23">
      <w:pPr>
        <w:spacing w:after="0" w:line="240" w:lineRule="auto"/>
        <w:jc w:val="center"/>
        <w:rPr>
          <w:b/>
          <w:color w:val="76923C"/>
          <w:sz w:val="40"/>
          <w:szCs w:val="40"/>
        </w:rPr>
      </w:pPr>
    </w:p>
    <w:p w14:paraId="5071C88D" w14:textId="77777777" w:rsidR="00FF4B23" w:rsidRPr="000407E9" w:rsidRDefault="00FF4B23" w:rsidP="00FF4B23">
      <w:pPr>
        <w:spacing w:after="0" w:line="240" w:lineRule="auto"/>
        <w:jc w:val="center"/>
        <w:rPr>
          <w:b/>
          <w:color w:val="76923C"/>
          <w:sz w:val="40"/>
          <w:szCs w:val="40"/>
        </w:rPr>
      </w:pPr>
      <w:r>
        <w:rPr>
          <w:b/>
          <w:color w:val="76923C"/>
          <w:sz w:val="40"/>
          <w:szCs w:val="40"/>
        </w:rPr>
        <w:t>Advanced</w:t>
      </w:r>
      <w:r w:rsidRPr="000407E9">
        <w:rPr>
          <w:b/>
          <w:color w:val="76923C"/>
          <w:sz w:val="40"/>
          <w:szCs w:val="40"/>
        </w:rPr>
        <w:t xml:space="preserve"> Motivational Interviewing Training</w:t>
      </w:r>
    </w:p>
    <w:p w14:paraId="38279E0B" w14:textId="77777777" w:rsidR="00FF4B23" w:rsidRPr="000407E9" w:rsidRDefault="00FF4B23" w:rsidP="00FF4B23">
      <w:pPr>
        <w:spacing w:after="0"/>
        <w:jc w:val="center"/>
        <w:rPr>
          <w:b/>
          <w:color w:val="76923C"/>
          <w:sz w:val="40"/>
          <w:szCs w:val="40"/>
        </w:rPr>
      </w:pPr>
      <w:r w:rsidRPr="000407E9">
        <w:rPr>
          <w:b/>
          <w:color w:val="76923C"/>
          <w:sz w:val="40"/>
          <w:szCs w:val="40"/>
        </w:rPr>
        <w:t>REGISTRATION FORM</w:t>
      </w:r>
    </w:p>
    <w:p w14:paraId="62E6D726" w14:textId="5338981B" w:rsidR="00FF4B23" w:rsidRPr="000407E9" w:rsidRDefault="00FF4B23" w:rsidP="00FF4B2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July 20 and 21, 2026</w:t>
      </w:r>
    </w:p>
    <w:p w14:paraId="4CD8ADC3" w14:textId="77777777" w:rsidR="00FF4B23" w:rsidRDefault="00FF4B23" w:rsidP="00FF4B23">
      <w:pPr>
        <w:spacing w:after="0"/>
        <w:rPr>
          <w:sz w:val="24"/>
          <w:szCs w:val="24"/>
        </w:rPr>
      </w:pPr>
    </w:p>
    <w:p w14:paraId="1933810A" w14:textId="4E4E3B93" w:rsidR="00FF4B23" w:rsidRPr="004807E0" w:rsidRDefault="00FF4B23" w:rsidP="00FF4B23">
      <w:pPr>
        <w:rPr>
          <w:b/>
          <w:bCs/>
          <w:i/>
          <w:iCs/>
          <w:sz w:val="24"/>
          <w:szCs w:val="24"/>
        </w:rPr>
      </w:pPr>
      <w:r w:rsidRPr="00F524D3">
        <w:rPr>
          <w:sz w:val="24"/>
          <w:szCs w:val="24"/>
        </w:rPr>
        <w:t xml:space="preserve">Registration is limited to </w:t>
      </w:r>
      <w:r>
        <w:rPr>
          <w:sz w:val="24"/>
          <w:szCs w:val="24"/>
        </w:rPr>
        <w:t>18</w:t>
      </w:r>
      <w:r w:rsidRPr="00F524D3">
        <w:rPr>
          <w:sz w:val="24"/>
          <w:szCs w:val="24"/>
        </w:rPr>
        <w:t xml:space="preserve"> participants. Participants </w:t>
      </w:r>
      <w:r>
        <w:rPr>
          <w:sz w:val="24"/>
          <w:szCs w:val="24"/>
        </w:rPr>
        <w:t>are required</w:t>
      </w:r>
      <w:r w:rsidRPr="00F524D3">
        <w:rPr>
          <w:sz w:val="24"/>
          <w:szCs w:val="24"/>
        </w:rPr>
        <w:t xml:space="preserve"> to attend all sessions and complete all aspects of the course to receive a certificate.</w:t>
      </w:r>
      <w:r>
        <w:rPr>
          <w:sz w:val="24"/>
          <w:szCs w:val="24"/>
        </w:rPr>
        <w:t xml:space="preserve"> </w:t>
      </w:r>
      <w:r w:rsidRPr="00AA2197">
        <w:rPr>
          <w:b/>
          <w:bCs/>
          <w:i/>
          <w:iCs/>
          <w:sz w:val="24"/>
          <w:szCs w:val="24"/>
        </w:rPr>
        <w:t>Registration</w:t>
      </w:r>
      <w:r>
        <w:rPr>
          <w:b/>
          <w:bCs/>
          <w:i/>
          <w:iCs/>
          <w:sz w:val="24"/>
          <w:szCs w:val="24"/>
        </w:rPr>
        <w:t xml:space="preserve"> fee is $50. Payment is required at the time of registration. Registrations</w:t>
      </w:r>
      <w:r w:rsidRPr="00AA2197">
        <w:rPr>
          <w:b/>
          <w:bCs/>
          <w:i/>
          <w:iCs/>
          <w:sz w:val="24"/>
          <w:szCs w:val="24"/>
        </w:rPr>
        <w:t xml:space="preserve"> will be accepted until </w:t>
      </w:r>
      <w:r>
        <w:rPr>
          <w:b/>
          <w:bCs/>
          <w:i/>
          <w:iCs/>
          <w:sz w:val="24"/>
          <w:szCs w:val="24"/>
        </w:rPr>
        <w:t>July 16, 2026</w:t>
      </w:r>
      <w:r w:rsidRPr="008E259B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Refunds are not available past July 16, 2026.</w:t>
      </w:r>
    </w:p>
    <w:p w14:paraId="67EA2815" w14:textId="77777777" w:rsidR="00FF4B23" w:rsidRDefault="00FF4B23" w:rsidP="00FF4B23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Name: </w:t>
      </w:r>
      <w:bookmarkStart w:id="0" w:name="_Hlk170129029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fldChar w:fldCharType="end"/>
      </w:r>
      <w:bookmarkEnd w:id="0"/>
    </w:p>
    <w:p w14:paraId="1D10AA76" w14:textId="77777777" w:rsidR="00FF4B23" w:rsidRDefault="00FF4B23" w:rsidP="00FF4B23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Position Title: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23683BDF" w14:textId="77777777" w:rsidR="00FF4B23" w:rsidRDefault="00FF4B23" w:rsidP="00FF4B23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Organization: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70CDAD08" w14:textId="77777777" w:rsidR="00FF4B23" w:rsidRDefault="00FF4B23" w:rsidP="00FF4B23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Phone: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1D73EFA3" w14:textId="77777777" w:rsidR="00FF4B23" w:rsidRDefault="00FF4B23" w:rsidP="00FF4B23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Email Address: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tbl>
      <w:tblPr>
        <w:tblStyle w:val="TableGrid"/>
        <w:tblW w:w="9776" w:type="dxa"/>
        <w:tblInd w:w="-11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063"/>
        <w:gridCol w:w="7713"/>
      </w:tblGrid>
      <w:tr w:rsidR="00FF4B23" w14:paraId="66FAB4FC" w14:textId="77777777" w:rsidTr="00E72BF8">
        <w:tc>
          <w:tcPr>
            <w:tcW w:w="206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3BD1111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Mailing Address:</w:t>
            </w:r>
          </w:p>
        </w:tc>
        <w:tc>
          <w:tcPr>
            <w:tcW w:w="77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7446C48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</w:p>
        </w:tc>
      </w:tr>
      <w:tr w:rsidR="00FF4B23" w14:paraId="0623FF32" w14:textId="77777777" w:rsidTr="00E72BF8">
        <w:tc>
          <w:tcPr>
            <w:tcW w:w="206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3AFE158B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City:</w:t>
            </w:r>
          </w:p>
        </w:tc>
        <w:tc>
          <w:tcPr>
            <w:tcW w:w="77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408D41D9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</w:p>
        </w:tc>
      </w:tr>
      <w:tr w:rsidR="00FF4B23" w14:paraId="2B463F7E" w14:textId="77777777" w:rsidTr="00E72BF8">
        <w:tc>
          <w:tcPr>
            <w:tcW w:w="206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2E01E114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Province:</w:t>
            </w:r>
          </w:p>
        </w:tc>
        <w:tc>
          <w:tcPr>
            <w:tcW w:w="77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192493C9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</w:p>
        </w:tc>
      </w:tr>
      <w:tr w:rsidR="00FF4B23" w14:paraId="6AFDA34D" w14:textId="77777777" w:rsidTr="00E72BF8">
        <w:tc>
          <w:tcPr>
            <w:tcW w:w="206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40FE8476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Postal Code:</w:t>
            </w:r>
          </w:p>
        </w:tc>
        <w:tc>
          <w:tcPr>
            <w:tcW w:w="77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7F2C8BD7" w14:textId="77777777" w:rsidR="00FF4B23" w:rsidRDefault="00FF4B23" w:rsidP="00E72BF8">
            <w:pPr>
              <w:spacing w:line="240" w:lineRule="auto"/>
              <w:rPr>
                <w:rFonts w:cs="Calibri"/>
              </w:rPr>
            </w:pPr>
          </w:p>
        </w:tc>
      </w:tr>
    </w:tbl>
    <w:p w14:paraId="1F6EA5E7" w14:textId="77777777" w:rsidR="00FF4B23" w:rsidRPr="002E162B" w:rsidRDefault="00FF4B23" w:rsidP="00FF4B23">
      <w:pPr>
        <w:spacing w:after="120" w:line="240" w:lineRule="auto"/>
        <w:rPr>
          <w:rFonts w:cs="Calibri"/>
          <w:sz w:val="24"/>
          <w:szCs w:val="24"/>
          <w:lang w:val="en-CA"/>
        </w:rPr>
      </w:pPr>
      <w:r w:rsidRPr="002E162B">
        <w:rPr>
          <w:rFonts w:cs="Calibri"/>
          <w:sz w:val="24"/>
          <w:szCs w:val="24"/>
          <w:lang w:val="en-CA"/>
        </w:rPr>
        <w:br/>
      </w:r>
      <w:r w:rsidRPr="002E162B">
        <w:rPr>
          <w:rFonts w:cs="Calibri"/>
          <w:color w:val="EE0000"/>
          <w:sz w:val="24"/>
          <w:szCs w:val="24"/>
          <w:lang w:val="en-CA"/>
        </w:rPr>
        <w:t>Participants must have successfully completed an Introductory Motivational Interviewing training prior to registering for this Advanced training.</w:t>
      </w:r>
    </w:p>
    <w:p w14:paraId="72DF5C2B" w14:textId="77777777" w:rsidR="00FF4B23" w:rsidRDefault="00FF4B23" w:rsidP="00FF4B23">
      <w:pPr>
        <w:spacing w:line="240" w:lineRule="auto"/>
        <w:rPr>
          <w:rFonts w:cs="Calibri"/>
          <w:sz w:val="24"/>
          <w:szCs w:val="24"/>
        </w:rPr>
      </w:pPr>
      <w:r w:rsidRPr="002E162B">
        <w:rPr>
          <w:rFonts w:cs="Calibri"/>
          <w:sz w:val="24"/>
          <w:szCs w:val="24"/>
          <w:lang w:val="en-CA"/>
        </w:rPr>
        <w:t>Date you completed Introductory MI Training:</w:t>
      </w:r>
      <w:r w:rsidRPr="002E162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  <w:r w:rsidRPr="002E162B">
        <w:rPr>
          <w:rFonts w:cs="Calibri"/>
          <w:sz w:val="24"/>
          <w:szCs w:val="24"/>
          <w:lang w:val="en-CA"/>
        </w:rPr>
        <w:br/>
        <w:t>Location (City/Organization) of Introductory MI Training: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  <w:r w:rsidRPr="002E162B">
        <w:rPr>
          <w:rFonts w:cs="Calibri"/>
          <w:sz w:val="24"/>
          <w:szCs w:val="24"/>
          <w:lang w:val="en-CA"/>
        </w:rPr>
        <w:br/>
        <w:t xml:space="preserve">Trainer(s) (if known):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7DDFC1DF" w14:textId="77777777" w:rsidR="00FF4B23" w:rsidRPr="002E162B" w:rsidRDefault="00FF4B23" w:rsidP="00FF4B23">
      <w:pPr>
        <w:spacing w:line="240" w:lineRule="auto"/>
        <w:rPr>
          <w:rFonts w:cs="Calibri"/>
          <w:sz w:val="24"/>
          <w:szCs w:val="24"/>
        </w:rPr>
      </w:pPr>
    </w:p>
    <w:p w14:paraId="0C1D89B7" w14:textId="77777777" w:rsidR="00FF4B23" w:rsidRDefault="00FF4B23" w:rsidP="00FF4B23">
      <w:pPr>
        <w:spacing w:after="120" w:line="240" w:lineRule="auto"/>
        <w:rPr>
          <w:rFonts w:cs="Calibri"/>
          <w:b/>
          <w:bCs/>
          <w:sz w:val="24"/>
          <w:szCs w:val="24"/>
        </w:rPr>
      </w:pPr>
    </w:p>
    <w:p w14:paraId="6438F524" w14:textId="77777777" w:rsidR="00FF4B23" w:rsidRDefault="00FF4B23" w:rsidP="00FF4B23">
      <w:pPr>
        <w:spacing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How did you hear about this event? </w:t>
      </w:r>
    </w:p>
    <w:p w14:paraId="782140BD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18285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Saskatchewan Prevention Institute Website</w:t>
      </w:r>
    </w:p>
    <w:p w14:paraId="2EBD8A9F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9006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Email from Saskatchewan Prevention Institute </w:t>
      </w:r>
    </w:p>
    <w:p w14:paraId="387BC842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49403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Saskatchewan Prevention Institute Google Group</w:t>
      </w:r>
    </w:p>
    <w:p w14:paraId="7FBE654A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07727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Social Media (Facebook, LinkedIn, Instagram)</w:t>
      </w:r>
    </w:p>
    <w:p w14:paraId="4640B581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9777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Colleague</w:t>
      </w:r>
    </w:p>
    <w:p w14:paraId="3B7FE5D0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7793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Other: </w:t>
      </w:r>
      <w:r w:rsidR="00FF4B23"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B23">
        <w:rPr>
          <w:rFonts w:cs="Calibri"/>
          <w:sz w:val="24"/>
          <w:szCs w:val="24"/>
        </w:rPr>
        <w:instrText xml:space="preserve"> FORMTEXT </w:instrText>
      </w:r>
      <w:r w:rsidR="00FF4B23">
        <w:rPr>
          <w:rFonts w:cs="Calibri"/>
          <w:sz w:val="24"/>
          <w:szCs w:val="24"/>
        </w:rPr>
      </w:r>
      <w:r w:rsidR="00FF4B23">
        <w:rPr>
          <w:rFonts w:cs="Calibri"/>
          <w:sz w:val="24"/>
          <w:szCs w:val="24"/>
        </w:rPr>
        <w:fldChar w:fldCharType="separate"/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sz w:val="24"/>
          <w:szCs w:val="24"/>
        </w:rPr>
        <w:fldChar w:fldCharType="end"/>
      </w:r>
      <w:r w:rsidR="00FF4B23">
        <w:rPr>
          <w:rFonts w:cs="Calibri"/>
          <w:sz w:val="24"/>
          <w:szCs w:val="24"/>
        </w:rPr>
        <w:t xml:space="preserve">    </w:t>
      </w:r>
    </w:p>
    <w:p w14:paraId="34A02F22" w14:textId="77777777" w:rsidR="00FF4B23" w:rsidRDefault="00FF4B23" w:rsidP="00FF4B23">
      <w:pPr>
        <w:spacing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Role Category (check the category that best fits your role): </w:t>
      </w:r>
    </w:p>
    <w:p w14:paraId="003D0BA3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35171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Early Childhood Education</w:t>
      </w:r>
    </w:p>
    <w:p w14:paraId="40F42F5A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6399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Education (Primary/Secondary School)</w:t>
      </w:r>
    </w:p>
    <w:p w14:paraId="72C95FF1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44447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Family/Community Member</w:t>
      </w:r>
    </w:p>
    <w:p w14:paraId="32729D62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93435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Medicine/Nursing/Allied Health Professional</w:t>
      </w:r>
    </w:p>
    <w:p w14:paraId="720C83C0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93725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Front Line Services/CBO</w:t>
      </w:r>
    </w:p>
    <w:p w14:paraId="65276412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31961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Management/Leadership</w:t>
      </w:r>
    </w:p>
    <w:p w14:paraId="3336E22D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47370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Policy Development</w:t>
      </w:r>
    </w:p>
    <w:p w14:paraId="5B8FB7CE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90367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Program Coordination</w:t>
      </w:r>
    </w:p>
    <w:p w14:paraId="338B4369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20024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Research/Academics</w:t>
      </w:r>
    </w:p>
    <w:p w14:paraId="00A5EA5E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44107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Other: </w:t>
      </w:r>
      <w:r w:rsidR="00FF4B23"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B23">
        <w:rPr>
          <w:rFonts w:cs="Calibri"/>
          <w:sz w:val="24"/>
          <w:szCs w:val="24"/>
        </w:rPr>
        <w:instrText xml:space="preserve"> FORMTEXT </w:instrText>
      </w:r>
      <w:r w:rsidR="00FF4B23">
        <w:rPr>
          <w:rFonts w:cs="Calibri"/>
          <w:sz w:val="24"/>
          <w:szCs w:val="24"/>
        </w:rPr>
      </w:r>
      <w:r w:rsidR="00FF4B23">
        <w:rPr>
          <w:rFonts w:cs="Calibri"/>
          <w:sz w:val="24"/>
          <w:szCs w:val="24"/>
        </w:rPr>
        <w:fldChar w:fldCharType="separate"/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sz w:val="24"/>
          <w:szCs w:val="24"/>
        </w:rPr>
        <w:fldChar w:fldCharType="end"/>
      </w:r>
    </w:p>
    <w:p w14:paraId="781CB5BE" w14:textId="77777777" w:rsidR="00FF4B23" w:rsidRDefault="00FF4B23" w:rsidP="00FF4B23">
      <w:pPr>
        <w:spacing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Sector (check the sector that best fits your role): </w:t>
      </w:r>
    </w:p>
    <w:p w14:paraId="00753091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2617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Education</w:t>
      </w:r>
    </w:p>
    <w:p w14:paraId="2AD4D0F7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19013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Government</w:t>
      </w:r>
    </w:p>
    <w:p w14:paraId="4161669A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720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Healthcare </w:t>
      </w:r>
    </w:p>
    <w:p w14:paraId="50AA033D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76421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Justice/Corrections </w:t>
      </w:r>
    </w:p>
    <w:p w14:paraId="254B22DD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38129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Non-Governmental/Community-Based Organization</w:t>
      </w:r>
    </w:p>
    <w:p w14:paraId="4E853ABF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5599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Social Services</w:t>
      </w:r>
    </w:p>
    <w:p w14:paraId="682B8FA5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186023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Other: </w:t>
      </w:r>
      <w:r w:rsidR="00FF4B23">
        <w:rPr>
          <w:rFonts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B23">
        <w:rPr>
          <w:rFonts w:cs="Calibri"/>
          <w:sz w:val="24"/>
          <w:szCs w:val="24"/>
        </w:rPr>
        <w:instrText xml:space="preserve"> FORMTEXT </w:instrText>
      </w:r>
      <w:r w:rsidR="00FF4B23">
        <w:rPr>
          <w:rFonts w:cs="Calibri"/>
          <w:sz w:val="24"/>
          <w:szCs w:val="24"/>
        </w:rPr>
      </w:r>
      <w:r w:rsidR="00FF4B23">
        <w:rPr>
          <w:rFonts w:cs="Calibri"/>
          <w:sz w:val="24"/>
          <w:szCs w:val="24"/>
        </w:rPr>
        <w:fldChar w:fldCharType="separate"/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noProof/>
          <w:sz w:val="24"/>
          <w:szCs w:val="24"/>
        </w:rPr>
        <w:t> </w:t>
      </w:r>
      <w:r w:rsidR="00FF4B23">
        <w:rPr>
          <w:rFonts w:cs="Calibri"/>
          <w:sz w:val="24"/>
          <w:szCs w:val="24"/>
        </w:rPr>
        <w:fldChar w:fldCharType="end"/>
      </w:r>
    </w:p>
    <w:p w14:paraId="6A329A1C" w14:textId="77777777" w:rsidR="00FF4B23" w:rsidRDefault="00FF4B23" w:rsidP="00FF4B23">
      <w:pPr>
        <w:spacing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 which setting(s) do you primarily perform your work? (Check all that apply.)</w:t>
      </w:r>
    </w:p>
    <w:p w14:paraId="324F16F7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65374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Urban</w:t>
      </w:r>
    </w:p>
    <w:p w14:paraId="1F30BFB3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3965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Remote</w:t>
      </w:r>
    </w:p>
    <w:p w14:paraId="2C36F1D2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153919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Rural</w:t>
      </w:r>
    </w:p>
    <w:p w14:paraId="52E7DD2E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62350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Community Action Program for Children (CAPC) site</w:t>
      </w:r>
    </w:p>
    <w:p w14:paraId="241D0A06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-55631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First Nations Community </w:t>
      </w:r>
    </w:p>
    <w:p w14:paraId="091659A1" w14:textId="77777777" w:rsidR="00FF4B23" w:rsidRDefault="0024288A" w:rsidP="00FF4B23">
      <w:pPr>
        <w:spacing w:line="240" w:lineRule="auto"/>
        <w:ind w:left="360" w:hanging="360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sz w:val="24"/>
            <w:szCs w:val="24"/>
          </w:rPr>
          <w:id w:val="4378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F4B23">
        <w:rPr>
          <w:rFonts w:cs="Calibri"/>
          <w:sz w:val="24"/>
          <w:szCs w:val="24"/>
        </w:rPr>
        <w:t xml:space="preserve"> Organization Supporting Newcomers </w:t>
      </w:r>
    </w:p>
    <w:p w14:paraId="397939F9" w14:textId="77777777" w:rsidR="00FF4B23" w:rsidRDefault="00FF4B23" w:rsidP="00FF4B23">
      <w:pPr>
        <w:pStyle w:val="ListParagraph"/>
        <w:ind w:left="0"/>
        <w:rPr>
          <w:sz w:val="24"/>
          <w:szCs w:val="24"/>
        </w:rPr>
      </w:pPr>
    </w:p>
    <w:p w14:paraId="7AB1E00B" w14:textId="77777777" w:rsidR="00FF4B23" w:rsidRDefault="00FF4B23" w:rsidP="00FF4B23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Breakfast and lunch will be served at the venue. Please let us know about your food sensitivities.</w:t>
      </w:r>
    </w:p>
    <w:p w14:paraId="14ECF6FE" w14:textId="77777777" w:rsidR="00FF4B23" w:rsidRDefault="00FF4B23" w:rsidP="00FF4B2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fldChar w:fldCharType="end"/>
      </w:r>
      <w:bookmarkEnd w:id="1"/>
      <w:r>
        <w:rPr>
          <w:sz w:val="24"/>
          <w:szCs w:val="24"/>
        </w:rPr>
        <w:t xml:space="preserve"> Vegan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fldChar w:fldCharType="end"/>
      </w:r>
      <w:bookmarkEnd w:id="2"/>
      <w:r>
        <w:rPr>
          <w:sz w:val="24"/>
          <w:szCs w:val="24"/>
        </w:rPr>
        <w:t xml:space="preserve"> Vegetarian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fldChar w:fldCharType="end"/>
      </w:r>
      <w:bookmarkEnd w:id="3"/>
      <w:r>
        <w:rPr>
          <w:sz w:val="24"/>
          <w:szCs w:val="24"/>
        </w:rPr>
        <w:t xml:space="preserve"> Gluten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fldChar w:fldCharType="end"/>
      </w:r>
      <w:bookmarkEnd w:id="4"/>
      <w:r>
        <w:rPr>
          <w:sz w:val="24"/>
          <w:szCs w:val="24"/>
        </w:rPr>
        <w:t xml:space="preserve"> Nuts</w:t>
      </w:r>
      <w:r>
        <w:rPr>
          <w:sz w:val="24"/>
          <w:szCs w:val="24"/>
        </w:rPr>
        <w:tab/>
        <w:t>Others __________________</w:t>
      </w:r>
      <w:r>
        <w:rPr>
          <w:sz w:val="24"/>
          <w:szCs w:val="24"/>
        </w:rPr>
        <w:tab/>
      </w:r>
    </w:p>
    <w:p w14:paraId="61CC1E73" w14:textId="77777777" w:rsidR="00FF4B23" w:rsidRDefault="00FF4B23" w:rsidP="00FF4B23">
      <w:pPr>
        <w:pStyle w:val="ListParagraph"/>
        <w:ind w:left="0"/>
        <w:rPr>
          <w:sz w:val="24"/>
          <w:szCs w:val="24"/>
        </w:rPr>
      </w:pPr>
    </w:p>
    <w:p w14:paraId="6EB91A1C" w14:textId="77777777" w:rsidR="00FF4B23" w:rsidRDefault="00FF4B23" w:rsidP="00FF4B23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14:paraId="4E2B996F" w14:textId="77777777" w:rsidR="00FF4B23" w:rsidRDefault="00FF4B23" w:rsidP="00FF4B23">
      <w:pPr>
        <w:spacing w:after="0"/>
        <w:rPr>
          <w:b/>
        </w:rPr>
      </w:pPr>
    </w:p>
    <w:p w14:paraId="79AA1B80" w14:textId="77777777" w:rsidR="00FF4B23" w:rsidRPr="007B1A8F" w:rsidRDefault="00FF4B23" w:rsidP="00FF4B23">
      <w:pPr>
        <w:spacing w:after="0"/>
        <w:rPr>
          <w:b/>
        </w:rPr>
      </w:pPr>
      <w:r w:rsidRPr="007B1A8F">
        <w:rPr>
          <w:b/>
        </w:rPr>
        <w:t>Registration fee: $50</w:t>
      </w:r>
    </w:p>
    <w:p w14:paraId="0DEDF816" w14:textId="77777777" w:rsidR="00FF4B23" w:rsidRPr="007B1A8F" w:rsidRDefault="00FF4B23" w:rsidP="00FF4B23">
      <w:pPr>
        <w:spacing w:after="0"/>
        <w:rPr>
          <w:b/>
          <w:bCs/>
        </w:rPr>
      </w:pPr>
      <w:r w:rsidRPr="007B1A8F">
        <w:rPr>
          <w:b/>
          <w:bCs/>
        </w:rPr>
        <w:t>Payment:</w:t>
      </w:r>
      <w:r w:rsidRPr="007B1A8F">
        <w:rPr>
          <w:b/>
          <w:bCs/>
        </w:rPr>
        <w:tab/>
      </w:r>
      <w:sdt>
        <w:sdtPr>
          <w:rPr>
            <w:b/>
            <w:bCs/>
          </w:rPr>
          <w:id w:val="-88919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A8F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7B1A8F">
        <w:rPr>
          <w:b/>
          <w:bCs/>
        </w:rPr>
        <w:t xml:space="preserve"> Cheque</w:t>
      </w:r>
      <w:r w:rsidRPr="007B1A8F">
        <w:rPr>
          <w:b/>
          <w:bCs/>
        </w:rPr>
        <w:tab/>
      </w:r>
      <w:sdt>
        <w:sdtPr>
          <w:rPr>
            <w:b/>
            <w:bCs/>
          </w:rPr>
          <w:id w:val="8404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A8F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7B1A8F">
        <w:rPr>
          <w:b/>
          <w:bCs/>
        </w:rPr>
        <w:t xml:space="preserve"> Visa</w:t>
      </w:r>
      <w:r w:rsidRPr="007B1A8F">
        <w:rPr>
          <w:b/>
          <w:bCs/>
        </w:rPr>
        <w:tab/>
      </w:r>
      <w:sdt>
        <w:sdtPr>
          <w:id w:val="129710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A8F">
            <w:rPr>
              <w:rFonts w:ascii="Segoe UI Symbol" w:hAnsi="Segoe UI Symbol" w:cs="Segoe UI Symbol"/>
            </w:rPr>
            <w:t>☐</w:t>
          </w:r>
        </w:sdtContent>
      </w:sdt>
      <w:r w:rsidRPr="007B1A8F">
        <w:rPr>
          <w:b/>
          <w:bCs/>
        </w:rPr>
        <w:t xml:space="preserve"> Mastercard</w:t>
      </w:r>
      <w:r w:rsidRPr="007B1A8F">
        <w:rPr>
          <w:b/>
          <w:bCs/>
        </w:rPr>
        <w:tab/>
      </w:r>
      <w:sdt>
        <w:sdtPr>
          <w:id w:val="123158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A8F">
            <w:rPr>
              <w:rFonts w:ascii="Segoe UI Symbol" w:hAnsi="Segoe UI Symbol" w:cs="Segoe UI Symbol"/>
            </w:rPr>
            <w:t>☐</w:t>
          </w:r>
        </w:sdtContent>
      </w:sdt>
      <w:r w:rsidRPr="007B1A8F">
        <w:rPr>
          <w:b/>
          <w:bCs/>
        </w:rPr>
        <w:t xml:space="preserve"> E-Transfer </w:t>
      </w:r>
    </w:p>
    <w:p w14:paraId="7D531DC2" w14:textId="77777777" w:rsidR="00FF4B23" w:rsidRDefault="00FF4B23" w:rsidP="00FF4B23">
      <w:pPr>
        <w:spacing w:after="0"/>
      </w:pPr>
    </w:p>
    <w:p w14:paraId="78A99D66" w14:textId="77777777" w:rsidR="00FF4B23" w:rsidRPr="007B1A8F" w:rsidRDefault="00FF4B23" w:rsidP="00FF4B23">
      <w:pPr>
        <w:spacing w:after="0"/>
      </w:pPr>
      <w:r w:rsidRPr="007B1A8F">
        <w:t xml:space="preserve">Email or fax your registration along with your credit card information. You can also call in your credit card information to Donna at 306-651-4300. E-transfers can be sent to </w:t>
      </w:r>
      <w:hyperlink r:id="rId6" w:history="1">
        <w:r w:rsidRPr="007B1A8F">
          <w:rPr>
            <w:rStyle w:val="Hyperlink"/>
          </w:rPr>
          <w:t>info@skprevention.ca</w:t>
        </w:r>
      </w:hyperlink>
      <w:r w:rsidRPr="007B1A8F">
        <w:t>.</w:t>
      </w:r>
    </w:p>
    <w:p w14:paraId="1E08510F" w14:textId="77777777" w:rsidR="00FF4B23" w:rsidRDefault="00FF4B23" w:rsidP="00FF4B23">
      <w:pPr>
        <w:spacing w:after="0"/>
      </w:pPr>
    </w:p>
    <w:p w14:paraId="401A81CB" w14:textId="77777777" w:rsidR="00FF4B23" w:rsidRPr="007B1A8F" w:rsidRDefault="00FF4B23" w:rsidP="00FF4B23">
      <w:pPr>
        <w:spacing w:after="0"/>
      </w:pPr>
      <w:r w:rsidRPr="007B1A8F">
        <w:t>Cheques can be made out to the Saskatchewan Prevention Institute and mailed to the address below. Please include a copy of your registration form with your cheque.</w:t>
      </w:r>
    </w:p>
    <w:p w14:paraId="53F21E50" w14:textId="77777777" w:rsidR="00FF4B23" w:rsidRDefault="00FF4B23" w:rsidP="00FF4B23">
      <w:pPr>
        <w:spacing w:after="0"/>
        <w:rPr>
          <w:b/>
          <w:bCs/>
        </w:rPr>
      </w:pPr>
    </w:p>
    <w:p w14:paraId="0A81CD8A" w14:textId="77777777" w:rsidR="00FF4B23" w:rsidRPr="007B1A8F" w:rsidRDefault="00FF4B23" w:rsidP="00FF4B23">
      <w:pPr>
        <w:spacing w:after="0"/>
        <w:rPr>
          <w:b/>
          <w:bCs/>
        </w:rPr>
      </w:pPr>
      <w:r w:rsidRPr="007B1A8F">
        <w:rPr>
          <w:b/>
          <w:bCs/>
        </w:rPr>
        <w:t>If paying by credit card: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F4B23" w:rsidRPr="007B1A8F" w14:paraId="48DCF120" w14:textId="77777777" w:rsidTr="00E72BF8">
        <w:tc>
          <w:tcPr>
            <w:tcW w:w="4675" w:type="dxa"/>
            <w:hideMark/>
          </w:tcPr>
          <w:p w14:paraId="30B6DEE1" w14:textId="77777777" w:rsidR="00FF4B23" w:rsidRPr="007B1A8F" w:rsidRDefault="00FF4B23" w:rsidP="00E72BF8">
            <w:pPr>
              <w:spacing w:after="0"/>
            </w:pPr>
            <w:r w:rsidRPr="007B1A8F">
              <w:t xml:space="preserve">Visa or MC Number: </w:t>
            </w:r>
            <w:r w:rsidRPr="007B1A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A8F">
              <w:instrText xml:space="preserve"> FORMTEXT </w:instrText>
            </w:r>
            <w:r w:rsidRPr="007B1A8F">
              <w:fldChar w:fldCharType="separate"/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rPr>
                <w:lang w:val="en-CA"/>
              </w:rPr>
              <w:fldChar w:fldCharType="end"/>
            </w:r>
          </w:p>
        </w:tc>
        <w:tc>
          <w:tcPr>
            <w:tcW w:w="4675" w:type="dxa"/>
            <w:hideMark/>
          </w:tcPr>
          <w:p w14:paraId="72913CF8" w14:textId="77777777" w:rsidR="00FF4B23" w:rsidRPr="007B1A8F" w:rsidRDefault="00FF4B23" w:rsidP="00E72BF8">
            <w:pPr>
              <w:spacing w:after="0"/>
            </w:pPr>
            <w:r w:rsidRPr="007B1A8F">
              <w:t xml:space="preserve">Expiry Date: </w:t>
            </w:r>
            <w:r w:rsidRPr="007B1A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A8F">
              <w:instrText xml:space="preserve"> FORMTEXT </w:instrText>
            </w:r>
            <w:r w:rsidRPr="007B1A8F">
              <w:fldChar w:fldCharType="separate"/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rPr>
                <w:lang w:val="en-CA"/>
              </w:rPr>
              <w:fldChar w:fldCharType="end"/>
            </w:r>
          </w:p>
        </w:tc>
      </w:tr>
      <w:tr w:rsidR="00FF4B23" w:rsidRPr="007B1A8F" w14:paraId="6C88A0DF" w14:textId="77777777" w:rsidTr="00E72BF8">
        <w:tc>
          <w:tcPr>
            <w:tcW w:w="4675" w:type="dxa"/>
            <w:hideMark/>
          </w:tcPr>
          <w:p w14:paraId="5F1B3C5A" w14:textId="77777777" w:rsidR="00FF4B23" w:rsidRPr="007B1A8F" w:rsidRDefault="00FF4B23" w:rsidP="00E72BF8">
            <w:pPr>
              <w:spacing w:after="0"/>
            </w:pPr>
            <w:r w:rsidRPr="007B1A8F">
              <w:t xml:space="preserve">Cardholder’s Name: </w:t>
            </w:r>
            <w:r w:rsidRPr="007B1A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A8F">
              <w:instrText xml:space="preserve"> FORMTEXT </w:instrText>
            </w:r>
            <w:r w:rsidRPr="007B1A8F">
              <w:fldChar w:fldCharType="separate"/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rPr>
                <w:lang w:val="en-CA"/>
              </w:rPr>
              <w:fldChar w:fldCharType="end"/>
            </w:r>
          </w:p>
        </w:tc>
        <w:tc>
          <w:tcPr>
            <w:tcW w:w="4675" w:type="dxa"/>
            <w:hideMark/>
          </w:tcPr>
          <w:p w14:paraId="32E73FD5" w14:textId="77777777" w:rsidR="00FF4B23" w:rsidRPr="007B1A8F" w:rsidRDefault="00FF4B23" w:rsidP="00E72BF8">
            <w:pPr>
              <w:spacing w:after="0"/>
            </w:pPr>
            <w:r w:rsidRPr="007B1A8F">
              <w:t xml:space="preserve">3-Digit CVV Code: </w:t>
            </w:r>
            <w:r w:rsidRPr="007B1A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A8F">
              <w:instrText xml:space="preserve"> FORMTEXT </w:instrText>
            </w:r>
            <w:r w:rsidRPr="007B1A8F">
              <w:fldChar w:fldCharType="separate"/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t> </w:t>
            </w:r>
            <w:r w:rsidRPr="007B1A8F">
              <w:rPr>
                <w:lang w:val="en-CA"/>
              </w:rPr>
              <w:fldChar w:fldCharType="end"/>
            </w:r>
          </w:p>
        </w:tc>
      </w:tr>
    </w:tbl>
    <w:p w14:paraId="50908AB0" w14:textId="77777777" w:rsidR="00FF4B23" w:rsidRPr="007B1A8F" w:rsidRDefault="00FF4B23" w:rsidP="00FF4B23">
      <w:pPr>
        <w:spacing w:after="0"/>
        <w:jc w:val="center"/>
        <w:rPr>
          <w:b/>
        </w:rPr>
      </w:pPr>
    </w:p>
    <w:p w14:paraId="54256F8F" w14:textId="77777777" w:rsidR="00FF4B23" w:rsidRPr="007B1A8F" w:rsidRDefault="00FF4B23" w:rsidP="00FF4B23">
      <w:pPr>
        <w:spacing w:after="0"/>
        <w:rPr>
          <w:b/>
        </w:rPr>
      </w:pPr>
      <w:r w:rsidRPr="007B1A8F">
        <w:rPr>
          <w:b/>
        </w:rPr>
        <w:t>Send registration form and payment to:</w:t>
      </w:r>
    </w:p>
    <w:p w14:paraId="3B3590D3" w14:textId="77777777" w:rsidR="00FF4B23" w:rsidRPr="007B1A8F" w:rsidRDefault="00FF4B23" w:rsidP="00FF4B23">
      <w:pPr>
        <w:spacing w:after="0"/>
      </w:pPr>
      <w:r w:rsidRPr="007B1A8F">
        <w:t>Donna Anderson</w:t>
      </w:r>
      <w:r w:rsidRPr="007B1A8F">
        <w:tab/>
      </w:r>
      <w:r w:rsidRPr="007B1A8F">
        <w:tab/>
      </w:r>
      <w:r w:rsidRPr="007B1A8F">
        <w:tab/>
      </w:r>
      <w:r w:rsidRPr="007B1A8F">
        <w:tab/>
      </w:r>
      <w:r w:rsidRPr="007B1A8F">
        <w:tab/>
      </w:r>
      <w:r w:rsidRPr="007B1A8F">
        <w:tab/>
        <w:t xml:space="preserve">Email: </w:t>
      </w:r>
      <w:hyperlink r:id="rId7" w:history="1">
        <w:r w:rsidRPr="007B1A8F">
          <w:rPr>
            <w:rStyle w:val="Hyperlink"/>
          </w:rPr>
          <w:t>info@skprevention.ca</w:t>
        </w:r>
      </w:hyperlink>
    </w:p>
    <w:p w14:paraId="1101BA42" w14:textId="77777777" w:rsidR="00FF4B23" w:rsidRPr="007B1A8F" w:rsidRDefault="00FF4B23" w:rsidP="00FF4B23">
      <w:pPr>
        <w:spacing w:after="0"/>
      </w:pPr>
      <w:r w:rsidRPr="007B1A8F">
        <w:t>Saskatchewan Prevention Institute</w:t>
      </w:r>
      <w:r w:rsidRPr="007B1A8F">
        <w:tab/>
      </w:r>
      <w:r w:rsidRPr="007B1A8F">
        <w:tab/>
      </w:r>
      <w:r w:rsidRPr="007B1A8F">
        <w:tab/>
      </w:r>
      <w:r w:rsidRPr="007B1A8F">
        <w:tab/>
        <w:t>FAX: 306-651-4301</w:t>
      </w:r>
    </w:p>
    <w:p w14:paraId="0A533405" w14:textId="77777777" w:rsidR="00FF4B23" w:rsidRPr="007B1A8F" w:rsidRDefault="00FF4B23" w:rsidP="00FF4B23">
      <w:pPr>
        <w:spacing w:after="0"/>
        <w:rPr>
          <w:lang w:val="en-CA"/>
        </w:rPr>
      </w:pPr>
      <w:r w:rsidRPr="007B1A8F">
        <w:t>1319 Colony Street, Saskatoon, SK S7N 2Z1</w:t>
      </w:r>
      <w:r w:rsidRPr="007B1A8F">
        <w:tab/>
      </w:r>
      <w:r w:rsidRPr="007B1A8F">
        <w:tab/>
      </w:r>
      <w:r w:rsidRPr="007B1A8F">
        <w:tab/>
        <w:t>Telephone: 306-651-4300</w:t>
      </w:r>
    </w:p>
    <w:p w14:paraId="34FF6694" w14:textId="77777777" w:rsidR="00FF4B23" w:rsidRPr="007B1A8F" w:rsidRDefault="00FF4B23" w:rsidP="00FF4B23">
      <w:pPr>
        <w:spacing w:after="0"/>
        <w:jc w:val="center"/>
        <w:rPr>
          <w:lang w:val="en-CA"/>
        </w:rPr>
      </w:pPr>
    </w:p>
    <w:p w14:paraId="450F0F89" w14:textId="77777777" w:rsidR="00FF4B23" w:rsidRDefault="00FF4B23" w:rsidP="00FF4B23">
      <w:pPr>
        <w:spacing w:after="0"/>
        <w:rPr>
          <w:lang w:val="en-CA"/>
        </w:rPr>
      </w:pPr>
    </w:p>
    <w:p w14:paraId="6DD3D774" w14:textId="77777777" w:rsidR="00FF4B23" w:rsidRPr="007B1A8F" w:rsidRDefault="00FF4B23" w:rsidP="00FF4B23">
      <w:pPr>
        <w:spacing w:after="0"/>
        <w:rPr>
          <w:lang w:val="en-CA"/>
        </w:rPr>
      </w:pPr>
      <w:r w:rsidRPr="007B1A8F">
        <w:rPr>
          <w:lang w:val="en-CA"/>
        </w:rPr>
        <w:t>You will receive a confirmation email once you are registered.</w:t>
      </w:r>
    </w:p>
    <w:p w14:paraId="72FD716D" w14:textId="77777777" w:rsidR="00FF4B23" w:rsidRPr="007B1A8F" w:rsidRDefault="00FF4B23" w:rsidP="00FF4B23">
      <w:pPr>
        <w:spacing w:after="0"/>
        <w:jc w:val="center"/>
        <w:rPr>
          <w:lang w:val="en-CA"/>
        </w:rPr>
      </w:pPr>
    </w:p>
    <w:p w14:paraId="7FF55F33" w14:textId="77777777" w:rsidR="00FF4B23" w:rsidRPr="007B1A8F" w:rsidRDefault="00FF4B23" w:rsidP="00FF4B23">
      <w:pPr>
        <w:spacing w:after="0"/>
        <w:jc w:val="center"/>
        <w:rPr>
          <w:lang w:val="en-CA"/>
        </w:rPr>
      </w:pPr>
      <w:r w:rsidRPr="007B1A8F">
        <w:rPr>
          <w:noProof/>
        </w:rPr>
        <w:drawing>
          <wp:inline distT="0" distB="0" distL="0" distR="0" wp14:anchorId="7DF4E270" wp14:editId="3CA83A85">
            <wp:extent cx="2278380" cy="541020"/>
            <wp:effectExtent l="0" t="0" r="7620" b="0"/>
            <wp:docPr id="1278868927" name="Picture 2" descr="A picture containing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2A6E" w14:textId="77777777" w:rsidR="00FF4B23" w:rsidRPr="00342116" w:rsidRDefault="00FF4B23" w:rsidP="00FF4B23">
      <w:pPr>
        <w:spacing w:after="0"/>
        <w:jc w:val="center"/>
        <w:rPr>
          <w:lang w:val="en-CA"/>
        </w:rPr>
      </w:pPr>
    </w:p>
    <w:p w14:paraId="340C1114" w14:textId="77777777" w:rsidR="00681917" w:rsidRDefault="00681917"/>
    <w:sectPr w:rsidR="00681917" w:rsidSect="00FF4B23">
      <w:pgSz w:w="12240" w:h="15840"/>
      <w:pgMar w:top="1008" w:right="1183" w:bottom="1008" w:left="1134" w:header="720" w:footer="720" w:gutter="0"/>
      <w:pgBorders w:offsetFrom="page">
        <w:top w:val="single" w:sz="24" w:space="24" w:color="76923C"/>
        <w:left w:val="single" w:sz="24" w:space="24" w:color="76923C"/>
        <w:bottom w:val="single" w:sz="24" w:space="24" w:color="76923C"/>
        <w:right w:val="single" w:sz="24" w:space="24" w:color="76923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045CE"/>
    <w:multiLevelType w:val="hybridMultilevel"/>
    <w:tmpl w:val="23083058"/>
    <w:lvl w:ilvl="0" w:tplc="1AA229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23"/>
    <w:rsid w:val="0014326A"/>
    <w:rsid w:val="002358E5"/>
    <w:rsid w:val="0031620A"/>
    <w:rsid w:val="004807E0"/>
    <w:rsid w:val="00681917"/>
    <w:rsid w:val="00AB1047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2AD3"/>
  <w15:chartTrackingRefBased/>
  <w15:docId w15:val="{70666A00-C72E-4E02-B301-6575384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2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B2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F4B23"/>
  </w:style>
  <w:style w:type="character" w:styleId="Hyperlink">
    <w:name w:val="Hyperlink"/>
    <w:uiPriority w:val="99"/>
    <w:unhideWhenUsed/>
    <w:rsid w:val="00FF4B23"/>
    <w:rPr>
      <w:color w:val="0000FF"/>
      <w:u w:val="single"/>
    </w:rPr>
  </w:style>
  <w:style w:type="table" w:styleId="TableGrid">
    <w:name w:val="Table Grid"/>
    <w:basedOn w:val="TableNormal"/>
    <w:uiPriority w:val="39"/>
    <w:rsid w:val="00FF4B2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prevention.c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kpreventi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prevention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Chukwu</dc:creator>
  <cp:keywords/>
  <dc:description/>
  <cp:lastModifiedBy>Rosemary Chukwu</cp:lastModifiedBy>
  <cp:revision>3</cp:revision>
  <dcterms:created xsi:type="dcterms:W3CDTF">2026-05-04T19:19:00Z</dcterms:created>
  <dcterms:modified xsi:type="dcterms:W3CDTF">2026-05-04T21:22:00Z</dcterms:modified>
</cp:coreProperties>
</file>